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4B09E" w14:textId="77777777" w:rsidR="00FB5C44" w:rsidRDefault="00FB5C44" w:rsidP="00767942">
      <w:pPr>
        <w:rPr>
          <w:b/>
          <w:szCs w:val="22"/>
        </w:rPr>
      </w:pPr>
    </w:p>
    <w:p w14:paraId="706613FA" w14:textId="77777777" w:rsidR="001A0C25" w:rsidRPr="000F5C50" w:rsidRDefault="00767942" w:rsidP="00767942">
      <w:pPr>
        <w:rPr>
          <w:b/>
          <w:szCs w:val="22"/>
        </w:rPr>
      </w:pPr>
      <w:r w:rsidRPr="000F5C50">
        <w:rPr>
          <w:b/>
          <w:szCs w:val="22"/>
        </w:rPr>
        <w:t>Analyzing Atherosclerotic Lesions in BCA</w:t>
      </w:r>
    </w:p>
    <w:p w14:paraId="17195B2E" w14:textId="77777777" w:rsidR="00F373F0" w:rsidRPr="00276CCC" w:rsidRDefault="00F373F0" w:rsidP="00767942">
      <w:pPr>
        <w:rPr>
          <w:szCs w:val="22"/>
        </w:rPr>
      </w:pPr>
      <w:r w:rsidRPr="00276CCC">
        <w:rPr>
          <w:szCs w:val="22"/>
        </w:rPr>
        <w:t>Notes about taking pictures of sections:</w:t>
      </w:r>
    </w:p>
    <w:p w14:paraId="42CBA2D7" w14:textId="3E80D307" w:rsidR="00F373F0" w:rsidRPr="00276CCC" w:rsidRDefault="00F373F0" w:rsidP="00F373F0">
      <w:pPr>
        <w:pStyle w:val="ListParagraph"/>
        <w:numPr>
          <w:ilvl w:val="0"/>
          <w:numId w:val="4"/>
        </w:numPr>
        <w:rPr>
          <w:szCs w:val="22"/>
        </w:rPr>
      </w:pPr>
      <w:r w:rsidRPr="00276CCC">
        <w:rPr>
          <w:szCs w:val="22"/>
        </w:rPr>
        <w:t>Use bright</w:t>
      </w:r>
      <w:r w:rsidR="00CA4C5C">
        <w:rPr>
          <w:szCs w:val="22"/>
        </w:rPr>
        <w:t xml:space="preserve"> </w:t>
      </w:r>
      <w:r w:rsidRPr="00276CCC">
        <w:rPr>
          <w:szCs w:val="22"/>
        </w:rPr>
        <w:t>field</w:t>
      </w:r>
    </w:p>
    <w:p w14:paraId="1932F59D" w14:textId="6F2C82F7" w:rsidR="00F373F0" w:rsidRPr="00276CCC" w:rsidRDefault="00F373F0" w:rsidP="00F373F0">
      <w:pPr>
        <w:pStyle w:val="ListParagraph"/>
        <w:numPr>
          <w:ilvl w:val="0"/>
          <w:numId w:val="4"/>
        </w:numPr>
        <w:rPr>
          <w:szCs w:val="22"/>
        </w:rPr>
      </w:pPr>
      <w:r w:rsidRPr="00276CCC">
        <w:rPr>
          <w:szCs w:val="22"/>
        </w:rPr>
        <w:t>Take z-stacks (approx. 8</w:t>
      </w:r>
      <w:r w:rsidR="00CA4C5C">
        <w:rPr>
          <w:szCs w:val="22"/>
        </w:rPr>
        <w:t>-10</w:t>
      </w:r>
      <w:r w:rsidRPr="00276CCC">
        <w:rPr>
          <w:szCs w:val="22"/>
        </w:rPr>
        <w:t xml:space="preserve">) based on Acta2 and </w:t>
      </w:r>
      <w:proofErr w:type="spellStart"/>
      <w:r w:rsidRPr="00276CCC">
        <w:rPr>
          <w:szCs w:val="22"/>
        </w:rPr>
        <w:t>eYFP</w:t>
      </w:r>
      <w:proofErr w:type="spellEnd"/>
      <w:r w:rsidRPr="00276CCC">
        <w:rPr>
          <w:szCs w:val="22"/>
        </w:rPr>
        <w:t xml:space="preserve"> staining, not DAPI</w:t>
      </w:r>
    </w:p>
    <w:p w14:paraId="530543E7" w14:textId="19A93AA3" w:rsidR="00F373F0" w:rsidRDefault="00F373F0" w:rsidP="00F373F0">
      <w:pPr>
        <w:pStyle w:val="ListParagraph"/>
        <w:numPr>
          <w:ilvl w:val="0"/>
          <w:numId w:val="4"/>
        </w:numPr>
        <w:rPr>
          <w:szCs w:val="22"/>
        </w:rPr>
      </w:pPr>
      <w:r w:rsidRPr="00276CCC">
        <w:rPr>
          <w:szCs w:val="22"/>
        </w:rPr>
        <w:t>Keep z-stack number consistent across sections to ensure data is not lost or gained</w:t>
      </w:r>
      <w:r w:rsidR="00CA4C5C">
        <w:rPr>
          <w:szCs w:val="22"/>
        </w:rPr>
        <w:t xml:space="preserve"> (no less than 8)</w:t>
      </w:r>
    </w:p>
    <w:p w14:paraId="0C3B5144" w14:textId="01D20A8E" w:rsidR="00CA4C5C" w:rsidRPr="00CA4C5C" w:rsidRDefault="00CA4C5C" w:rsidP="005B5C4A">
      <w:pPr>
        <w:rPr>
          <w:szCs w:val="22"/>
        </w:rPr>
      </w:pPr>
      <w:r>
        <w:rPr>
          <w:szCs w:val="22"/>
        </w:rPr>
        <w:t>Notes about analysis:</w:t>
      </w:r>
    </w:p>
    <w:p w14:paraId="2A36E925" w14:textId="53E3E970" w:rsidR="000F5C50" w:rsidRDefault="000F5C50" w:rsidP="00F373F0">
      <w:pPr>
        <w:pStyle w:val="ListParagraph"/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Perform quality control on slides </w:t>
      </w:r>
      <w:r w:rsidR="00CA4C5C">
        <w:rPr>
          <w:szCs w:val="22"/>
        </w:rPr>
        <w:t>based on Acta2/</w:t>
      </w:r>
      <w:proofErr w:type="spellStart"/>
      <w:r w:rsidR="00CA4C5C">
        <w:rPr>
          <w:szCs w:val="22"/>
        </w:rPr>
        <w:t>eYFP</w:t>
      </w:r>
      <w:proofErr w:type="spellEnd"/>
      <w:r w:rsidR="00CA4C5C">
        <w:rPr>
          <w:szCs w:val="22"/>
        </w:rPr>
        <w:t xml:space="preserve"> staining within media. Media should be </w:t>
      </w:r>
      <w:proofErr w:type="spellStart"/>
      <w:r w:rsidR="00CA4C5C">
        <w:rPr>
          <w:szCs w:val="22"/>
        </w:rPr>
        <w:t>eYFP</w:t>
      </w:r>
      <w:proofErr w:type="spellEnd"/>
      <w:r w:rsidR="00CA4C5C">
        <w:rPr>
          <w:szCs w:val="22"/>
        </w:rPr>
        <w:t xml:space="preserve">+ (~100% cells), Acta2+ (external medial layer). </w:t>
      </w:r>
      <w:r w:rsidR="007B46B4">
        <w:rPr>
          <w:szCs w:val="22"/>
        </w:rPr>
        <w:t xml:space="preserve"> </w:t>
      </w:r>
      <w:r w:rsidR="00CA4C5C">
        <w:rPr>
          <w:szCs w:val="22"/>
        </w:rPr>
        <w:t xml:space="preserve">Sometimes you need to go through z-stack to see </w:t>
      </w:r>
      <w:proofErr w:type="spellStart"/>
      <w:r w:rsidR="00CA4C5C">
        <w:rPr>
          <w:szCs w:val="22"/>
        </w:rPr>
        <w:t>eYFP</w:t>
      </w:r>
      <w:proofErr w:type="spellEnd"/>
      <w:r w:rsidR="00CA4C5C">
        <w:rPr>
          <w:szCs w:val="22"/>
        </w:rPr>
        <w:t xml:space="preserve"> staining in all c</w:t>
      </w:r>
      <w:r w:rsidR="007B46B4">
        <w:rPr>
          <w:szCs w:val="22"/>
        </w:rPr>
        <w:t>ells</w:t>
      </w:r>
    </w:p>
    <w:p w14:paraId="17EB90BB" w14:textId="0491E039" w:rsidR="002C20DE" w:rsidRPr="00276CCC" w:rsidRDefault="00CA4C5C" w:rsidP="00F373F0">
      <w:pPr>
        <w:pStyle w:val="ListParagraph"/>
        <w:numPr>
          <w:ilvl w:val="0"/>
          <w:numId w:val="4"/>
        </w:numPr>
        <w:rPr>
          <w:szCs w:val="22"/>
        </w:rPr>
      </w:pPr>
      <w:r>
        <w:rPr>
          <w:szCs w:val="22"/>
        </w:rPr>
        <w:t>Be CONSISTENT with</w:t>
      </w:r>
      <w:r w:rsidR="002C20DE">
        <w:rPr>
          <w:szCs w:val="22"/>
        </w:rPr>
        <w:t xml:space="preserve"> consideration to positive cell populations</w:t>
      </w:r>
      <w:r>
        <w:rPr>
          <w:szCs w:val="22"/>
        </w:rPr>
        <w:t xml:space="preserve"> and</w:t>
      </w:r>
      <w:r w:rsidR="007B46B4">
        <w:rPr>
          <w:szCs w:val="22"/>
        </w:rPr>
        <w:t xml:space="preserve"> BLIND for genotype (WT vs KO)</w:t>
      </w:r>
    </w:p>
    <w:p w14:paraId="0C0AD3C8" w14:textId="77777777" w:rsidR="00F373F0" w:rsidRPr="00276CCC" w:rsidRDefault="00F373F0" w:rsidP="00767942">
      <w:pPr>
        <w:rPr>
          <w:szCs w:val="22"/>
        </w:rPr>
      </w:pPr>
    </w:p>
    <w:p w14:paraId="166B517D" w14:textId="77777777" w:rsidR="00F373F0" w:rsidRPr="00276CCC" w:rsidRDefault="00F373F0" w:rsidP="00767942">
      <w:pPr>
        <w:rPr>
          <w:szCs w:val="22"/>
        </w:rPr>
      </w:pPr>
      <w:r w:rsidRPr="00276CCC">
        <w:rPr>
          <w:szCs w:val="22"/>
        </w:rPr>
        <w:t>Setup:</w:t>
      </w:r>
    </w:p>
    <w:p w14:paraId="2E21D3DF" w14:textId="77777777" w:rsidR="00767942" w:rsidRPr="00276CCC" w:rsidRDefault="00767942" w:rsidP="00767942">
      <w:pPr>
        <w:pStyle w:val="ListParagraph"/>
        <w:numPr>
          <w:ilvl w:val="0"/>
          <w:numId w:val="2"/>
        </w:numPr>
        <w:rPr>
          <w:szCs w:val="22"/>
        </w:rPr>
      </w:pPr>
      <w:r w:rsidRPr="00276CCC">
        <w:rPr>
          <w:szCs w:val="22"/>
        </w:rPr>
        <w:t xml:space="preserve">Open image, un-click all fields except </w:t>
      </w:r>
      <w:proofErr w:type="spellStart"/>
      <w:r w:rsidRPr="00276CCC">
        <w:rPr>
          <w:szCs w:val="22"/>
        </w:rPr>
        <w:t>brightfield</w:t>
      </w:r>
      <w:proofErr w:type="spellEnd"/>
      <w:r w:rsidRPr="00276CCC">
        <w:rPr>
          <w:szCs w:val="22"/>
        </w:rPr>
        <w:t xml:space="preserve"> and/or DAPI</w:t>
      </w:r>
    </w:p>
    <w:p w14:paraId="62C9D2F9" w14:textId="77777777" w:rsidR="00767942" w:rsidRPr="00276CCC" w:rsidRDefault="00767942" w:rsidP="00767942">
      <w:pPr>
        <w:pStyle w:val="ListParagraph"/>
        <w:numPr>
          <w:ilvl w:val="0"/>
          <w:numId w:val="2"/>
        </w:numPr>
        <w:rPr>
          <w:szCs w:val="22"/>
        </w:rPr>
      </w:pPr>
      <w:r w:rsidRPr="00276CCC">
        <w:rPr>
          <w:szCs w:val="22"/>
        </w:rPr>
        <w:t>Click “Overlay” button and check “show all”</w:t>
      </w:r>
    </w:p>
    <w:p w14:paraId="73AF86CD" w14:textId="77777777" w:rsidR="00767942" w:rsidRPr="00276CCC" w:rsidRDefault="00767942" w:rsidP="00767942">
      <w:pPr>
        <w:pStyle w:val="ListParagraph"/>
        <w:numPr>
          <w:ilvl w:val="0"/>
          <w:numId w:val="2"/>
        </w:numPr>
        <w:rPr>
          <w:szCs w:val="22"/>
        </w:rPr>
      </w:pPr>
      <w:r w:rsidRPr="00276CCC">
        <w:rPr>
          <w:szCs w:val="22"/>
        </w:rPr>
        <w:t>Click the rectangle drawing tool (default color is red), draw five total boxes per lesion measuring 400x400 (may be split up between two files)</w:t>
      </w:r>
    </w:p>
    <w:p w14:paraId="2FD35957" w14:textId="77777777" w:rsidR="00767942" w:rsidRPr="00276CCC" w:rsidRDefault="00767942" w:rsidP="00767942">
      <w:pPr>
        <w:pStyle w:val="ListParagraph"/>
        <w:numPr>
          <w:ilvl w:val="0"/>
          <w:numId w:val="2"/>
        </w:numPr>
        <w:rPr>
          <w:szCs w:val="22"/>
        </w:rPr>
      </w:pPr>
      <w:r w:rsidRPr="00276CCC">
        <w:rPr>
          <w:szCs w:val="22"/>
        </w:rPr>
        <w:t xml:space="preserve">Five boxes may not overlap. Two boxes encompass the </w:t>
      </w:r>
      <w:r w:rsidRPr="00276CCC">
        <w:rPr>
          <w:b/>
          <w:szCs w:val="22"/>
        </w:rPr>
        <w:t>shoulder</w:t>
      </w:r>
      <w:r w:rsidRPr="00276CCC">
        <w:rPr>
          <w:szCs w:val="22"/>
        </w:rPr>
        <w:t xml:space="preserve"> and touch the media; two boxes encompass part of the </w:t>
      </w:r>
      <w:r w:rsidRPr="00276CCC">
        <w:rPr>
          <w:b/>
          <w:szCs w:val="22"/>
        </w:rPr>
        <w:t>lesion</w:t>
      </w:r>
      <w:r w:rsidRPr="00276CCC">
        <w:rPr>
          <w:szCs w:val="22"/>
        </w:rPr>
        <w:t xml:space="preserve"> and touch the media; one box encompasses part of the </w:t>
      </w:r>
      <w:r w:rsidRPr="00276CCC">
        <w:rPr>
          <w:b/>
          <w:szCs w:val="22"/>
        </w:rPr>
        <w:t>fibrous cap</w:t>
      </w:r>
      <w:r w:rsidRPr="00276CCC">
        <w:rPr>
          <w:szCs w:val="22"/>
        </w:rPr>
        <w:t>, may touch media or lesion</w:t>
      </w:r>
    </w:p>
    <w:p w14:paraId="5A17239D" w14:textId="05F7381B" w:rsidR="00767942" w:rsidRPr="00276CCC" w:rsidRDefault="00767942" w:rsidP="00767942">
      <w:pPr>
        <w:pStyle w:val="ListParagraph"/>
        <w:numPr>
          <w:ilvl w:val="0"/>
          <w:numId w:val="2"/>
        </w:numPr>
        <w:rPr>
          <w:szCs w:val="22"/>
        </w:rPr>
      </w:pPr>
      <w:r w:rsidRPr="00276CCC">
        <w:rPr>
          <w:szCs w:val="22"/>
        </w:rPr>
        <w:t xml:space="preserve">Number </w:t>
      </w:r>
      <w:r w:rsidR="00F373F0" w:rsidRPr="00276CCC">
        <w:rPr>
          <w:szCs w:val="22"/>
        </w:rPr>
        <w:t>first box</w:t>
      </w:r>
      <w:r w:rsidRPr="00276CCC">
        <w:rPr>
          <w:szCs w:val="22"/>
        </w:rPr>
        <w:t xml:space="preserve"> using the “font” tool</w:t>
      </w:r>
      <w:r w:rsidR="00D26521">
        <w:rPr>
          <w:szCs w:val="22"/>
        </w:rPr>
        <w:t>, unclick “show all”</w:t>
      </w:r>
    </w:p>
    <w:p w14:paraId="44BE230A" w14:textId="77777777" w:rsidR="00F373F0" w:rsidRPr="00276CCC" w:rsidRDefault="00F373F0" w:rsidP="00F373F0">
      <w:pPr>
        <w:rPr>
          <w:szCs w:val="22"/>
        </w:rPr>
      </w:pPr>
    </w:p>
    <w:p w14:paraId="48F6BA51" w14:textId="7CF8DC02" w:rsidR="00B14E51" w:rsidRPr="00276CCC" w:rsidRDefault="00F373F0" w:rsidP="00F373F0">
      <w:pPr>
        <w:rPr>
          <w:szCs w:val="22"/>
        </w:rPr>
      </w:pPr>
      <w:r w:rsidRPr="00276CCC">
        <w:rPr>
          <w:szCs w:val="22"/>
        </w:rPr>
        <w:t>Counting</w:t>
      </w:r>
      <w:r w:rsidR="00A74C7F">
        <w:rPr>
          <w:szCs w:val="22"/>
        </w:rPr>
        <w:t xml:space="preserve"> Lesions</w:t>
      </w:r>
      <w:r w:rsidRPr="00276CCC">
        <w:rPr>
          <w:szCs w:val="22"/>
        </w:rPr>
        <w:t>:</w:t>
      </w:r>
    </w:p>
    <w:p w14:paraId="5FCE74DB" w14:textId="4D23DC2E" w:rsidR="00B14E51" w:rsidRPr="00276CCC" w:rsidRDefault="00B14E51" w:rsidP="00F373F0">
      <w:pPr>
        <w:pStyle w:val="ListParagraph"/>
        <w:numPr>
          <w:ilvl w:val="0"/>
          <w:numId w:val="3"/>
        </w:numPr>
        <w:rPr>
          <w:szCs w:val="22"/>
        </w:rPr>
      </w:pPr>
      <w:r w:rsidRPr="00276CCC">
        <w:rPr>
          <w:szCs w:val="22"/>
        </w:rPr>
        <w:t>Widen screen enough to move “Overlay” tab next to “</w:t>
      </w:r>
      <w:r w:rsidR="00C87DD8" w:rsidRPr="00276CCC">
        <w:rPr>
          <w:szCs w:val="22"/>
        </w:rPr>
        <w:t>Dimensions</w:t>
      </w:r>
      <w:r w:rsidRPr="00276CCC">
        <w:rPr>
          <w:szCs w:val="22"/>
        </w:rPr>
        <w:t>”</w:t>
      </w:r>
    </w:p>
    <w:p w14:paraId="05D14D76" w14:textId="028B92D6" w:rsidR="00F373F0" w:rsidRPr="00276CCC" w:rsidRDefault="00851CE4" w:rsidP="00F373F0">
      <w:pPr>
        <w:pStyle w:val="ListParagraph"/>
        <w:numPr>
          <w:ilvl w:val="0"/>
          <w:numId w:val="3"/>
        </w:numPr>
        <w:rPr>
          <w:szCs w:val="22"/>
        </w:rPr>
      </w:pPr>
      <w:r w:rsidRPr="00276CCC">
        <w:rPr>
          <w:szCs w:val="22"/>
        </w:rPr>
        <w:t>In</w:t>
      </w:r>
      <w:r w:rsidR="00DC5999" w:rsidRPr="00276CCC">
        <w:rPr>
          <w:szCs w:val="22"/>
        </w:rPr>
        <w:t xml:space="preserve"> </w:t>
      </w:r>
      <w:r w:rsidRPr="00276CCC">
        <w:rPr>
          <w:szCs w:val="22"/>
        </w:rPr>
        <w:t>“</w:t>
      </w:r>
      <w:r w:rsidR="00C87DD8" w:rsidRPr="00276CCC">
        <w:rPr>
          <w:szCs w:val="22"/>
        </w:rPr>
        <w:t>Dimensions</w:t>
      </w:r>
      <w:r w:rsidR="00DC5999" w:rsidRPr="00276CCC">
        <w:rPr>
          <w:szCs w:val="22"/>
        </w:rPr>
        <w:t>”</w:t>
      </w:r>
      <w:r w:rsidR="00B14E51" w:rsidRPr="00276CCC">
        <w:rPr>
          <w:szCs w:val="22"/>
        </w:rPr>
        <w:t>,</w:t>
      </w:r>
      <w:r w:rsidR="00DC5999" w:rsidRPr="00276CCC">
        <w:rPr>
          <w:szCs w:val="22"/>
        </w:rPr>
        <w:t xml:space="preserve"> </w:t>
      </w:r>
      <w:r w:rsidR="00B14E51" w:rsidRPr="00276CCC">
        <w:rPr>
          <w:szCs w:val="22"/>
        </w:rPr>
        <w:t>move z-stack to 1, make sure only DAPI is selected</w:t>
      </w:r>
    </w:p>
    <w:p w14:paraId="3819A713" w14:textId="54AA6DEA" w:rsidR="00B14E51" w:rsidRPr="00276CCC" w:rsidRDefault="00B14E51" w:rsidP="00F373F0">
      <w:pPr>
        <w:pStyle w:val="ListParagraph"/>
        <w:numPr>
          <w:ilvl w:val="0"/>
          <w:numId w:val="3"/>
        </w:numPr>
        <w:rPr>
          <w:szCs w:val="22"/>
        </w:rPr>
      </w:pPr>
      <w:r w:rsidRPr="00276CCC">
        <w:rPr>
          <w:szCs w:val="22"/>
        </w:rPr>
        <w:t xml:space="preserve">In “Overlay”, click the </w:t>
      </w:r>
      <w:r w:rsidRPr="00276CCC">
        <w:rPr>
          <w:b/>
          <w:szCs w:val="22"/>
        </w:rPr>
        <w:t>rectangle</w:t>
      </w:r>
      <w:r w:rsidRPr="00276CCC">
        <w:rPr>
          <w:szCs w:val="22"/>
        </w:rPr>
        <w:t xml:space="preserve"> and make sure it is </w:t>
      </w:r>
      <w:r w:rsidRPr="00276CCC">
        <w:rPr>
          <w:b/>
          <w:szCs w:val="22"/>
        </w:rPr>
        <w:t>red</w:t>
      </w:r>
    </w:p>
    <w:p w14:paraId="29479B87" w14:textId="2E1CF769" w:rsidR="00B14E51" w:rsidRPr="00276CCC" w:rsidRDefault="00B14E51" w:rsidP="00F373F0">
      <w:pPr>
        <w:pStyle w:val="ListParagraph"/>
        <w:numPr>
          <w:ilvl w:val="0"/>
          <w:numId w:val="3"/>
        </w:numPr>
        <w:rPr>
          <w:szCs w:val="22"/>
        </w:rPr>
      </w:pPr>
      <w:r w:rsidRPr="00276CCC">
        <w:rPr>
          <w:szCs w:val="22"/>
        </w:rPr>
        <w:t>Click once (do not make a rectangle) on a DAPI+ cell to mark it, you will have to click the rectangle drawing tool each time you mark a new cell</w:t>
      </w:r>
    </w:p>
    <w:p w14:paraId="0CD56D13" w14:textId="10BAB21F" w:rsidR="00B14E51" w:rsidRPr="00276CCC" w:rsidRDefault="00B14E51" w:rsidP="00B14E51">
      <w:pPr>
        <w:pStyle w:val="ListParagraph"/>
        <w:rPr>
          <w:b/>
          <w:szCs w:val="22"/>
        </w:rPr>
      </w:pPr>
      <w:r w:rsidRPr="00276CCC">
        <w:rPr>
          <w:b/>
          <w:szCs w:val="22"/>
        </w:rPr>
        <w:t xml:space="preserve">NOTE: </w:t>
      </w:r>
      <w:r w:rsidRPr="00276CCC">
        <w:rPr>
          <w:szCs w:val="22"/>
        </w:rPr>
        <w:t xml:space="preserve">do not count cells in the media, only cells in the lesion, do not count RBC (they are usually crescent shaped and </w:t>
      </w:r>
      <w:proofErr w:type="spellStart"/>
      <w:r w:rsidRPr="00276CCC">
        <w:rPr>
          <w:szCs w:val="22"/>
        </w:rPr>
        <w:t>autofluoresce</w:t>
      </w:r>
      <w:proofErr w:type="spellEnd"/>
      <w:r w:rsidRPr="00276CCC">
        <w:rPr>
          <w:szCs w:val="22"/>
        </w:rPr>
        <w:t xml:space="preserve"> with each laser)</w:t>
      </w:r>
    </w:p>
    <w:p w14:paraId="284C491E" w14:textId="6320DCAE" w:rsidR="00B14E51" w:rsidRPr="00276CCC" w:rsidRDefault="00B14E51" w:rsidP="00F373F0">
      <w:pPr>
        <w:pStyle w:val="ListParagraph"/>
        <w:numPr>
          <w:ilvl w:val="0"/>
          <w:numId w:val="3"/>
        </w:numPr>
        <w:rPr>
          <w:szCs w:val="22"/>
        </w:rPr>
      </w:pPr>
      <w:r w:rsidRPr="00276CCC">
        <w:rPr>
          <w:szCs w:val="22"/>
        </w:rPr>
        <w:t>Continue through all z-stacks in the section</w:t>
      </w:r>
      <w:r w:rsidR="00C87DD8" w:rsidRPr="00276CCC">
        <w:rPr>
          <w:szCs w:val="22"/>
        </w:rPr>
        <w:t xml:space="preserve"> with DAPI</w:t>
      </w:r>
    </w:p>
    <w:p w14:paraId="185DD77F" w14:textId="0FFE73A9" w:rsidR="00C87DD8" w:rsidRPr="00276CCC" w:rsidRDefault="00C87DD8" w:rsidP="00F373F0">
      <w:pPr>
        <w:pStyle w:val="ListParagraph"/>
        <w:numPr>
          <w:ilvl w:val="0"/>
          <w:numId w:val="3"/>
        </w:numPr>
        <w:rPr>
          <w:szCs w:val="22"/>
        </w:rPr>
      </w:pPr>
      <w:r w:rsidRPr="00276CCC">
        <w:rPr>
          <w:szCs w:val="22"/>
        </w:rPr>
        <w:t xml:space="preserve">In “Dimensions” with DAPI still selected, select </w:t>
      </w:r>
      <w:proofErr w:type="spellStart"/>
      <w:r w:rsidRPr="00276CCC">
        <w:rPr>
          <w:szCs w:val="22"/>
        </w:rPr>
        <w:t>eYFP</w:t>
      </w:r>
      <w:proofErr w:type="spellEnd"/>
    </w:p>
    <w:p w14:paraId="0A686463" w14:textId="20ACBE0E" w:rsidR="00C87DD8" w:rsidRPr="00276CCC" w:rsidRDefault="00C87DD8" w:rsidP="00F373F0">
      <w:pPr>
        <w:pStyle w:val="ListParagraph"/>
        <w:numPr>
          <w:ilvl w:val="0"/>
          <w:numId w:val="3"/>
        </w:numPr>
        <w:rPr>
          <w:szCs w:val="22"/>
        </w:rPr>
      </w:pPr>
      <w:r w:rsidRPr="00276CCC">
        <w:rPr>
          <w:szCs w:val="22"/>
        </w:rPr>
        <w:t>In “Overlay”</w:t>
      </w:r>
      <w:r w:rsidR="00C10FD8" w:rsidRPr="00276CCC">
        <w:rPr>
          <w:szCs w:val="22"/>
        </w:rPr>
        <w:t xml:space="preserve">, click the </w:t>
      </w:r>
      <w:r w:rsidR="00C10FD8" w:rsidRPr="00276CCC">
        <w:rPr>
          <w:b/>
          <w:szCs w:val="22"/>
        </w:rPr>
        <w:t>arrow</w:t>
      </w:r>
      <w:r w:rsidR="00C10FD8" w:rsidRPr="00276CCC">
        <w:rPr>
          <w:szCs w:val="22"/>
        </w:rPr>
        <w:t xml:space="preserve"> and change the color to </w:t>
      </w:r>
      <w:r w:rsidR="00C10FD8" w:rsidRPr="00276CCC">
        <w:rPr>
          <w:b/>
          <w:szCs w:val="22"/>
        </w:rPr>
        <w:t>white</w:t>
      </w:r>
    </w:p>
    <w:p w14:paraId="1E03EFA3" w14:textId="74595229" w:rsidR="00C10FD8" w:rsidRPr="00276CCC" w:rsidRDefault="00C10FD8" w:rsidP="00F373F0">
      <w:pPr>
        <w:pStyle w:val="ListParagraph"/>
        <w:numPr>
          <w:ilvl w:val="0"/>
          <w:numId w:val="3"/>
        </w:numPr>
        <w:rPr>
          <w:szCs w:val="22"/>
        </w:rPr>
      </w:pPr>
      <w:r w:rsidRPr="00276CCC">
        <w:rPr>
          <w:szCs w:val="22"/>
        </w:rPr>
        <w:t xml:space="preserve">Click once (do not make an arrow) on an DAPI+ cell that has </w:t>
      </w:r>
      <w:proofErr w:type="spellStart"/>
      <w:r w:rsidRPr="00276CCC">
        <w:rPr>
          <w:szCs w:val="22"/>
        </w:rPr>
        <w:t>eYFP</w:t>
      </w:r>
      <w:proofErr w:type="spellEnd"/>
      <w:r w:rsidRPr="00276CCC">
        <w:rPr>
          <w:szCs w:val="22"/>
        </w:rPr>
        <w:t xml:space="preserve"> expression (ensure </w:t>
      </w:r>
      <w:proofErr w:type="spellStart"/>
      <w:r w:rsidRPr="00276CCC">
        <w:rPr>
          <w:szCs w:val="22"/>
        </w:rPr>
        <w:t>eYFP</w:t>
      </w:r>
      <w:proofErr w:type="spellEnd"/>
      <w:r w:rsidRPr="00276CCC">
        <w:rPr>
          <w:szCs w:val="22"/>
        </w:rPr>
        <w:t>+ mark co-</w:t>
      </w:r>
      <w:r w:rsidR="00EE69B4" w:rsidRPr="00276CCC">
        <w:rPr>
          <w:szCs w:val="22"/>
        </w:rPr>
        <w:t>stains with DAPI and is not on an entirely</w:t>
      </w:r>
      <w:r w:rsidRPr="00276CCC">
        <w:rPr>
          <w:szCs w:val="22"/>
        </w:rPr>
        <w:t xml:space="preserve"> different plane)</w:t>
      </w:r>
    </w:p>
    <w:p w14:paraId="43BB2456" w14:textId="173291C3" w:rsidR="00522C65" w:rsidRPr="00276CCC" w:rsidRDefault="00522C65" w:rsidP="00F373F0">
      <w:pPr>
        <w:pStyle w:val="ListParagraph"/>
        <w:numPr>
          <w:ilvl w:val="0"/>
          <w:numId w:val="3"/>
        </w:numPr>
        <w:rPr>
          <w:szCs w:val="22"/>
        </w:rPr>
      </w:pPr>
      <w:r w:rsidRPr="00276CCC">
        <w:rPr>
          <w:szCs w:val="22"/>
        </w:rPr>
        <w:t xml:space="preserve">In “Dimensions” with DAPI still selected, select </w:t>
      </w:r>
      <w:r w:rsidR="00C555E9">
        <w:rPr>
          <w:szCs w:val="22"/>
        </w:rPr>
        <w:t>EXP (fourth channel marker)</w:t>
      </w:r>
    </w:p>
    <w:p w14:paraId="69703156" w14:textId="3C28A1DF" w:rsidR="00522C65" w:rsidRPr="00276CCC" w:rsidRDefault="00522C65" w:rsidP="00F373F0">
      <w:pPr>
        <w:pStyle w:val="ListParagraph"/>
        <w:numPr>
          <w:ilvl w:val="0"/>
          <w:numId w:val="3"/>
        </w:numPr>
        <w:rPr>
          <w:szCs w:val="22"/>
        </w:rPr>
      </w:pPr>
      <w:r w:rsidRPr="00276CCC">
        <w:rPr>
          <w:szCs w:val="22"/>
        </w:rPr>
        <w:t xml:space="preserve">In “Overlay”, click the </w:t>
      </w:r>
      <w:r w:rsidRPr="00276CCC">
        <w:rPr>
          <w:b/>
          <w:szCs w:val="22"/>
        </w:rPr>
        <w:t>circle</w:t>
      </w:r>
      <w:r w:rsidRPr="00276CCC">
        <w:rPr>
          <w:szCs w:val="22"/>
        </w:rPr>
        <w:t xml:space="preserve"> and change color to </w:t>
      </w:r>
      <w:r w:rsidRPr="00276CCC">
        <w:rPr>
          <w:b/>
          <w:szCs w:val="22"/>
        </w:rPr>
        <w:t>green</w:t>
      </w:r>
      <w:r w:rsidR="00EE69B4" w:rsidRPr="00276CCC">
        <w:rPr>
          <w:b/>
          <w:szCs w:val="22"/>
        </w:rPr>
        <w:t xml:space="preserve"> </w:t>
      </w:r>
      <w:r w:rsidR="00EE69B4" w:rsidRPr="00276CCC">
        <w:rPr>
          <w:szCs w:val="22"/>
        </w:rPr>
        <w:t>(11)</w:t>
      </w:r>
      <w:r w:rsidR="00EE69B4" w:rsidRPr="00276CCC">
        <w:rPr>
          <w:b/>
          <w:szCs w:val="22"/>
        </w:rPr>
        <w:t xml:space="preserve"> </w:t>
      </w:r>
      <w:r w:rsidR="00EE69B4" w:rsidRPr="00276CCC">
        <w:rPr>
          <w:szCs w:val="22"/>
        </w:rPr>
        <w:t xml:space="preserve">or </w:t>
      </w:r>
      <w:r w:rsidR="00EE69B4" w:rsidRPr="00276CCC">
        <w:rPr>
          <w:b/>
          <w:szCs w:val="22"/>
        </w:rPr>
        <w:t xml:space="preserve">white </w:t>
      </w:r>
      <w:r w:rsidR="00EE69B4" w:rsidRPr="00276CCC">
        <w:rPr>
          <w:szCs w:val="22"/>
        </w:rPr>
        <w:t>(12)</w:t>
      </w:r>
    </w:p>
    <w:p w14:paraId="19DFB512" w14:textId="26C07FD9" w:rsidR="00522C65" w:rsidRPr="00276CCC" w:rsidRDefault="00BA7355" w:rsidP="00F373F0">
      <w:pPr>
        <w:pStyle w:val="ListParagraph"/>
        <w:numPr>
          <w:ilvl w:val="0"/>
          <w:numId w:val="3"/>
        </w:numPr>
        <w:rPr>
          <w:szCs w:val="22"/>
        </w:rPr>
      </w:pPr>
      <w:r w:rsidRPr="00276CCC">
        <w:rPr>
          <w:szCs w:val="22"/>
        </w:rPr>
        <w:t xml:space="preserve">Draw green circles around </w:t>
      </w:r>
      <w:proofErr w:type="spellStart"/>
      <w:r w:rsidRPr="00276CCC">
        <w:rPr>
          <w:szCs w:val="22"/>
        </w:rPr>
        <w:t>eYFP</w:t>
      </w:r>
      <w:proofErr w:type="spellEnd"/>
      <w:r w:rsidRPr="00276CCC">
        <w:rPr>
          <w:szCs w:val="22"/>
        </w:rPr>
        <w:t>+ DAPI+ cells (red and white dots)</w:t>
      </w:r>
    </w:p>
    <w:p w14:paraId="67A6C2AD" w14:textId="7FBC34D6" w:rsidR="00EE69B4" w:rsidRDefault="00EE69B4" w:rsidP="00F373F0">
      <w:pPr>
        <w:pStyle w:val="ListParagraph"/>
        <w:numPr>
          <w:ilvl w:val="0"/>
          <w:numId w:val="3"/>
        </w:numPr>
        <w:rPr>
          <w:szCs w:val="22"/>
        </w:rPr>
      </w:pPr>
      <w:r w:rsidRPr="00276CCC">
        <w:rPr>
          <w:szCs w:val="22"/>
        </w:rPr>
        <w:t>Draw</w:t>
      </w:r>
      <w:r w:rsidR="00276CCC">
        <w:rPr>
          <w:szCs w:val="22"/>
        </w:rPr>
        <w:t xml:space="preserve"> white circles around </w:t>
      </w:r>
      <w:proofErr w:type="spellStart"/>
      <w:r w:rsidR="00276CCC">
        <w:rPr>
          <w:szCs w:val="22"/>
        </w:rPr>
        <w:t>eYFP</w:t>
      </w:r>
      <w:proofErr w:type="spellEnd"/>
      <w:r w:rsidR="00276CCC">
        <w:rPr>
          <w:szCs w:val="22"/>
        </w:rPr>
        <w:t>- DAPI+ cells (red dots only)</w:t>
      </w:r>
    </w:p>
    <w:p w14:paraId="3DEC2908" w14:textId="2D5F5C80" w:rsidR="00276CCC" w:rsidRPr="00276CCC" w:rsidRDefault="00276CCC" w:rsidP="00276CCC">
      <w:pPr>
        <w:pStyle w:val="ListParagraph"/>
        <w:numPr>
          <w:ilvl w:val="0"/>
          <w:numId w:val="3"/>
        </w:numPr>
        <w:rPr>
          <w:szCs w:val="22"/>
        </w:rPr>
      </w:pPr>
      <w:r w:rsidRPr="00276CCC">
        <w:rPr>
          <w:szCs w:val="22"/>
        </w:rPr>
        <w:t xml:space="preserve">In “Dimensions” with DAPI still selected, select </w:t>
      </w:r>
      <w:r>
        <w:rPr>
          <w:szCs w:val="22"/>
        </w:rPr>
        <w:t>Acta2</w:t>
      </w:r>
    </w:p>
    <w:p w14:paraId="27EEF618" w14:textId="7DD6C73E" w:rsidR="00276CCC" w:rsidRPr="00276CCC" w:rsidRDefault="00276CCC" w:rsidP="00276CCC">
      <w:pPr>
        <w:pStyle w:val="ListParagraph"/>
        <w:numPr>
          <w:ilvl w:val="0"/>
          <w:numId w:val="3"/>
        </w:numPr>
        <w:rPr>
          <w:szCs w:val="22"/>
        </w:rPr>
      </w:pPr>
      <w:r w:rsidRPr="00276CCC">
        <w:rPr>
          <w:szCs w:val="22"/>
        </w:rPr>
        <w:t xml:space="preserve">In “Overlay”, click the </w:t>
      </w:r>
      <w:r>
        <w:rPr>
          <w:b/>
          <w:szCs w:val="22"/>
        </w:rPr>
        <w:t>ellipse</w:t>
      </w:r>
      <w:r w:rsidRPr="00276CCC">
        <w:rPr>
          <w:szCs w:val="22"/>
        </w:rPr>
        <w:t xml:space="preserve"> and change color to </w:t>
      </w:r>
      <w:r w:rsidRPr="00276CCC">
        <w:rPr>
          <w:b/>
          <w:szCs w:val="22"/>
        </w:rPr>
        <w:t xml:space="preserve">green </w:t>
      </w:r>
      <w:r>
        <w:rPr>
          <w:szCs w:val="22"/>
        </w:rPr>
        <w:t>(15</w:t>
      </w:r>
      <w:r w:rsidRPr="00276CCC">
        <w:rPr>
          <w:szCs w:val="22"/>
        </w:rPr>
        <w:t>)</w:t>
      </w:r>
      <w:r w:rsidRPr="00276CCC">
        <w:rPr>
          <w:b/>
          <w:szCs w:val="22"/>
        </w:rPr>
        <w:t xml:space="preserve"> </w:t>
      </w:r>
      <w:r w:rsidRPr="00276CCC">
        <w:rPr>
          <w:szCs w:val="22"/>
        </w:rPr>
        <w:t xml:space="preserve">or </w:t>
      </w:r>
      <w:r w:rsidRPr="00276CCC">
        <w:rPr>
          <w:b/>
          <w:szCs w:val="22"/>
        </w:rPr>
        <w:t xml:space="preserve">white </w:t>
      </w:r>
      <w:r>
        <w:rPr>
          <w:szCs w:val="22"/>
        </w:rPr>
        <w:t>(16</w:t>
      </w:r>
      <w:r w:rsidRPr="00276CCC">
        <w:rPr>
          <w:szCs w:val="22"/>
        </w:rPr>
        <w:t>)</w:t>
      </w:r>
    </w:p>
    <w:p w14:paraId="4CD9ED5B" w14:textId="186F7488" w:rsidR="00276CCC" w:rsidRPr="00276CCC" w:rsidRDefault="00276CCC" w:rsidP="00276CCC">
      <w:pPr>
        <w:pStyle w:val="ListParagraph"/>
        <w:numPr>
          <w:ilvl w:val="0"/>
          <w:numId w:val="3"/>
        </w:numPr>
        <w:rPr>
          <w:szCs w:val="22"/>
        </w:rPr>
      </w:pPr>
      <w:r w:rsidRPr="00276CCC">
        <w:rPr>
          <w:szCs w:val="22"/>
        </w:rPr>
        <w:lastRenderedPageBreak/>
        <w:t xml:space="preserve">Draw green </w:t>
      </w:r>
      <w:r>
        <w:rPr>
          <w:szCs w:val="22"/>
        </w:rPr>
        <w:t>ellipses</w:t>
      </w:r>
      <w:r w:rsidRPr="00276CCC">
        <w:rPr>
          <w:szCs w:val="22"/>
        </w:rPr>
        <w:t xml:space="preserve"> around </w:t>
      </w:r>
      <w:proofErr w:type="spellStart"/>
      <w:r w:rsidRPr="00276CCC">
        <w:rPr>
          <w:szCs w:val="22"/>
        </w:rPr>
        <w:t>eYFP</w:t>
      </w:r>
      <w:proofErr w:type="spellEnd"/>
      <w:r w:rsidRPr="00276CCC">
        <w:rPr>
          <w:szCs w:val="22"/>
        </w:rPr>
        <w:t>+ DAPI+ cells (red and white dots)</w:t>
      </w:r>
    </w:p>
    <w:p w14:paraId="5F73ABED" w14:textId="64147EFA" w:rsidR="00276CCC" w:rsidRDefault="00276CCC" w:rsidP="00276CCC">
      <w:pPr>
        <w:pStyle w:val="ListParagraph"/>
        <w:numPr>
          <w:ilvl w:val="0"/>
          <w:numId w:val="3"/>
        </w:numPr>
        <w:rPr>
          <w:szCs w:val="22"/>
        </w:rPr>
      </w:pPr>
      <w:r w:rsidRPr="00276CCC">
        <w:rPr>
          <w:szCs w:val="22"/>
        </w:rPr>
        <w:t>Draw</w:t>
      </w:r>
      <w:r>
        <w:rPr>
          <w:szCs w:val="22"/>
        </w:rPr>
        <w:t xml:space="preserve"> white ellipses around </w:t>
      </w:r>
      <w:proofErr w:type="spellStart"/>
      <w:r>
        <w:rPr>
          <w:szCs w:val="22"/>
        </w:rPr>
        <w:t>eYFP</w:t>
      </w:r>
      <w:proofErr w:type="spellEnd"/>
      <w:r>
        <w:rPr>
          <w:szCs w:val="22"/>
        </w:rPr>
        <w:t>- DAPI+ cells (red dots only)</w:t>
      </w:r>
    </w:p>
    <w:p w14:paraId="41F56F50" w14:textId="51D5A39C" w:rsidR="00276CCC" w:rsidRDefault="00144A39" w:rsidP="00144A39">
      <w:pPr>
        <w:ind w:left="720"/>
        <w:rPr>
          <w:szCs w:val="22"/>
        </w:rPr>
      </w:pPr>
      <w:r>
        <w:rPr>
          <w:b/>
          <w:szCs w:val="22"/>
        </w:rPr>
        <w:t xml:space="preserve">Note: </w:t>
      </w:r>
      <w:r>
        <w:rPr>
          <w:szCs w:val="22"/>
        </w:rPr>
        <w:t>there will be cells that look like planets (both white and green)</w:t>
      </w:r>
    </w:p>
    <w:p w14:paraId="1310F592" w14:textId="77777777" w:rsidR="00FA16B0" w:rsidRDefault="00FA16B0" w:rsidP="00A74C7F">
      <w:pPr>
        <w:rPr>
          <w:szCs w:val="22"/>
        </w:rPr>
      </w:pPr>
    </w:p>
    <w:p w14:paraId="721D455D" w14:textId="230B7F8A" w:rsidR="00A74C7F" w:rsidRDefault="00A74C7F" w:rsidP="00A74C7F">
      <w:pPr>
        <w:rPr>
          <w:szCs w:val="22"/>
        </w:rPr>
      </w:pPr>
      <w:r>
        <w:rPr>
          <w:szCs w:val="22"/>
        </w:rPr>
        <w:t>Counting Fibrous Cap:</w:t>
      </w:r>
    </w:p>
    <w:p w14:paraId="4486B2C6" w14:textId="77777777" w:rsidR="00DD7E7C" w:rsidRPr="00276CCC" w:rsidRDefault="00DD7E7C" w:rsidP="00DD7E7C">
      <w:pPr>
        <w:pStyle w:val="ListParagraph"/>
        <w:numPr>
          <w:ilvl w:val="0"/>
          <w:numId w:val="6"/>
        </w:numPr>
        <w:rPr>
          <w:szCs w:val="22"/>
        </w:rPr>
      </w:pPr>
      <w:r w:rsidRPr="00276CCC">
        <w:rPr>
          <w:szCs w:val="22"/>
        </w:rPr>
        <w:t>Widen screen enough to move “Overlay” tab next to “Dimensions”</w:t>
      </w:r>
    </w:p>
    <w:p w14:paraId="774FCE65" w14:textId="5E08DC47" w:rsidR="00DD7E7C" w:rsidRDefault="00DD7E7C" w:rsidP="00DD7E7C">
      <w:pPr>
        <w:pStyle w:val="ListParagraph"/>
        <w:numPr>
          <w:ilvl w:val="0"/>
          <w:numId w:val="6"/>
        </w:numPr>
        <w:rPr>
          <w:szCs w:val="22"/>
        </w:rPr>
      </w:pPr>
      <w:r>
        <w:rPr>
          <w:szCs w:val="22"/>
        </w:rPr>
        <w:t xml:space="preserve">In “Overlay”, check “show all”, check “show measurement” and select the </w:t>
      </w:r>
      <w:r w:rsidRPr="00DD7E7C">
        <w:rPr>
          <w:b/>
          <w:szCs w:val="22"/>
        </w:rPr>
        <w:t>line</w:t>
      </w:r>
      <w:r>
        <w:rPr>
          <w:szCs w:val="22"/>
        </w:rPr>
        <w:t xml:space="preserve"> tool</w:t>
      </w:r>
    </w:p>
    <w:p w14:paraId="14F78B47" w14:textId="3D8D5FB3" w:rsidR="00DD7E7C" w:rsidRDefault="00DD7E7C" w:rsidP="00DD7E7C">
      <w:pPr>
        <w:pStyle w:val="ListParagraph"/>
        <w:numPr>
          <w:ilvl w:val="0"/>
          <w:numId w:val="6"/>
        </w:numPr>
        <w:rPr>
          <w:szCs w:val="22"/>
        </w:rPr>
      </w:pPr>
      <w:r>
        <w:rPr>
          <w:szCs w:val="22"/>
        </w:rPr>
        <w:t xml:space="preserve">Draw a line 30 +/- 0.2um </w:t>
      </w:r>
      <w:r w:rsidRPr="00DD7E7C">
        <w:rPr>
          <w:szCs w:val="22"/>
        </w:rPr>
        <w:t>perpendicular</w:t>
      </w:r>
      <w:r>
        <w:rPr>
          <w:szCs w:val="22"/>
        </w:rPr>
        <w:t xml:space="preserve"> to the fibrous cap edge at that point</w:t>
      </w:r>
    </w:p>
    <w:p w14:paraId="0F07E949" w14:textId="2821DDAE" w:rsidR="00DD7E7C" w:rsidRDefault="00DD7E7C" w:rsidP="00DD7E7C">
      <w:pPr>
        <w:pStyle w:val="ListParagraph"/>
        <w:numPr>
          <w:ilvl w:val="0"/>
          <w:numId w:val="6"/>
        </w:numPr>
        <w:rPr>
          <w:szCs w:val="22"/>
        </w:rPr>
      </w:pPr>
      <w:r>
        <w:rPr>
          <w:szCs w:val="22"/>
        </w:rPr>
        <w:t>Draw enough lines for the shape of the cap</w:t>
      </w:r>
    </w:p>
    <w:p w14:paraId="0CB795AD" w14:textId="1ADFBBBF" w:rsidR="003147FE" w:rsidRPr="003147FE" w:rsidRDefault="00DD7E7C" w:rsidP="003147FE">
      <w:pPr>
        <w:pStyle w:val="ListParagraph"/>
        <w:numPr>
          <w:ilvl w:val="0"/>
          <w:numId w:val="6"/>
        </w:numPr>
        <w:rPr>
          <w:szCs w:val="22"/>
        </w:rPr>
      </w:pPr>
      <w:r w:rsidRPr="00DD7E7C">
        <w:rPr>
          <w:szCs w:val="22"/>
        </w:rPr>
        <w:t xml:space="preserve">Zoom out enough to visualize all of fibrous cap, select the </w:t>
      </w:r>
      <w:r w:rsidRPr="00DD7E7C">
        <w:rPr>
          <w:b/>
          <w:szCs w:val="22"/>
        </w:rPr>
        <w:t>closed poly</w:t>
      </w:r>
      <w:r w:rsidRPr="00DD7E7C">
        <w:rPr>
          <w:szCs w:val="22"/>
        </w:rPr>
        <w:t xml:space="preserve"> t</w:t>
      </w:r>
      <w:r>
        <w:rPr>
          <w:szCs w:val="22"/>
        </w:rPr>
        <w:t xml:space="preserve">ool and connect the lines drawn with enough independent points to </w:t>
      </w:r>
      <w:r w:rsidR="003147FE">
        <w:rPr>
          <w:szCs w:val="22"/>
        </w:rPr>
        <w:t>be able to manipulate the shape once zoomed in (make a new point every few um)</w:t>
      </w:r>
    </w:p>
    <w:p w14:paraId="4BADE437" w14:textId="39B0BB1B" w:rsidR="00DD7E7C" w:rsidRDefault="003147FE" w:rsidP="00DD7E7C">
      <w:pPr>
        <w:pStyle w:val="ListParagraph"/>
        <w:numPr>
          <w:ilvl w:val="0"/>
          <w:numId w:val="6"/>
        </w:numPr>
        <w:rPr>
          <w:szCs w:val="22"/>
        </w:rPr>
      </w:pPr>
      <w:r>
        <w:rPr>
          <w:szCs w:val="22"/>
        </w:rPr>
        <w:t xml:space="preserve">Note Area and Line </w:t>
      </w:r>
      <w:r w:rsidR="008312FD">
        <w:rPr>
          <w:szCs w:val="22"/>
        </w:rPr>
        <w:t>values</w:t>
      </w:r>
    </w:p>
    <w:p w14:paraId="6918DEA1" w14:textId="6198CC20" w:rsidR="00DD7E7C" w:rsidRDefault="008312FD" w:rsidP="00DD7E7C">
      <w:pPr>
        <w:pStyle w:val="ListParagraph"/>
        <w:numPr>
          <w:ilvl w:val="0"/>
          <w:numId w:val="6"/>
        </w:numPr>
        <w:rPr>
          <w:szCs w:val="22"/>
        </w:rPr>
      </w:pPr>
      <w:r>
        <w:rPr>
          <w:szCs w:val="22"/>
        </w:rPr>
        <w:t>Unclick “show measurements” and hide individual lines, unclick “show all”</w:t>
      </w:r>
    </w:p>
    <w:p w14:paraId="67FAFEBD" w14:textId="778653F5" w:rsidR="00A74C7F" w:rsidRPr="00DD7E7C" w:rsidRDefault="00DD7E7C" w:rsidP="00DD7E7C">
      <w:pPr>
        <w:pStyle w:val="ListParagraph"/>
        <w:numPr>
          <w:ilvl w:val="0"/>
          <w:numId w:val="6"/>
        </w:numPr>
        <w:rPr>
          <w:szCs w:val="22"/>
        </w:rPr>
      </w:pPr>
      <w:r w:rsidRPr="00276CCC">
        <w:rPr>
          <w:szCs w:val="22"/>
        </w:rPr>
        <w:t>I</w:t>
      </w:r>
      <w:r w:rsidRPr="00DD7E7C">
        <w:rPr>
          <w:szCs w:val="22"/>
        </w:rPr>
        <w:t>n “Dimensions”, move z-stack to 1, make sure only DAPI is selected</w:t>
      </w:r>
    </w:p>
    <w:p w14:paraId="460EE1FC" w14:textId="20433A1D" w:rsidR="00137BFF" w:rsidRPr="00276CCC" w:rsidRDefault="00137BFF" w:rsidP="00137BFF">
      <w:pPr>
        <w:pStyle w:val="ListParagraph"/>
        <w:numPr>
          <w:ilvl w:val="0"/>
          <w:numId w:val="6"/>
        </w:numPr>
        <w:rPr>
          <w:szCs w:val="22"/>
        </w:rPr>
      </w:pPr>
      <w:r w:rsidRPr="00276CCC">
        <w:rPr>
          <w:szCs w:val="22"/>
        </w:rPr>
        <w:t xml:space="preserve">In “Overlay”, click the </w:t>
      </w:r>
      <w:r w:rsidRPr="00276CCC">
        <w:rPr>
          <w:b/>
          <w:szCs w:val="22"/>
        </w:rPr>
        <w:t>circle</w:t>
      </w:r>
      <w:r w:rsidRPr="00276CCC">
        <w:rPr>
          <w:szCs w:val="22"/>
        </w:rPr>
        <w:t xml:space="preserve"> and change the color to </w:t>
      </w:r>
      <w:r w:rsidRPr="00276CCC">
        <w:rPr>
          <w:b/>
          <w:szCs w:val="22"/>
        </w:rPr>
        <w:t xml:space="preserve">green </w:t>
      </w:r>
      <w:r w:rsidR="007B46B4">
        <w:rPr>
          <w:szCs w:val="22"/>
        </w:rPr>
        <w:t>(10</w:t>
      </w:r>
      <w:r w:rsidRPr="00276CCC">
        <w:rPr>
          <w:szCs w:val="22"/>
        </w:rPr>
        <w:t>)</w:t>
      </w:r>
      <w:r w:rsidRPr="00276CCC">
        <w:rPr>
          <w:b/>
          <w:szCs w:val="22"/>
        </w:rPr>
        <w:t xml:space="preserve"> </w:t>
      </w:r>
      <w:r w:rsidRPr="00276CCC">
        <w:rPr>
          <w:szCs w:val="22"/>
        </w:rPr>
        <w:t xml:space="preserve">or </w:t>
      </w:r>
      <w:r w:rsidRPr="00276CCC">
        <w:rPr>
          <w:b/>
          <w:szCs w:val="22"/>
        </w:rPr>
        <w:t xml:space="preserve">white </w:t>
      </w:r>
      <w:r w:rsidR="007B46B4">
        <w:rPr>
          <w:szCs w:val="22"/>
        </w:rPr>
        <w:t>(11</w:t>
      </w:r>
      <w:r w:rsidRPr="00276CCC">
        <w:rPr>
          <w:szCs w:val="22"/>
        </w:rPr>
        <w:t>)</w:t>
      </w:r>
    </w:p>
    <w:p w14:paraId="44005165" w14:textId="77777777" w:rsidR="00137BFF" w:rsidRPr="00276CCC" w:rsidRDefault="00137BFF" w:rsidP="00137BFF">
      <w:pPr>
        <w:pStyle w:val="ListParagraph"/>
        <w:numPr>
          <w:ilvl w:val="0"/>
          <w:numId w:val="6"/>
        </w:numPr>
        <w:rPr>
          <w:szCs w:val="22"/>
        </w:rPr>
      </w:pPr>
      <w:r w:rsidRPr="00276CCC">
        <w:rPr>
          <w:szCs w:val="22"/>
        </w:rPr>
        <w:t xml:space="preserve">Draw green circles around </w:t>
      </w:r>
      <w:proofErr w:type="spellStart"/>
      <w:r w:rsidRPr="00276CCC">
        <w:rPr>
          <w:szCs w:val="22"/>
        </w:rPr>
        <w:t>eYFP</w:t>
      </w:r>
      <w:proofErr w:type="spellEnd"/>
      <w:r w:rsidRPr="00276CCC">
        <w:rPr>
          <w:szCs w:val="22"/>
        </w:rPr>
        <w:t>+ DAPI+ cells (red and white dots)</w:t>
      </w:r>
    </w:p>
    <w:p w14:paraId="5B3F6928" w14:textId="77777777" w:rsidR="00137BFF" w:rsidRDefault="00137BFF" w:rsidP="00137BFF">
      <w:pPr>
        <w:pStyle w:val="ListParagraph"/>
        <w:numPr>
          <w:ilvl w:val="0"/>
          <w:numId w:val="6"/>
        </w:numPr>
        <w:rPr>
          <w:szCs w:val="22"/>
        </w:rPr>
      </w:pPr>
      <w:r w:rsidRPr="00276CCC">
        <w:rPr>
          <w:szCs w:val="22"/>
        </w:rPr>
        <w:t>Draw</w:t>
      </w:r>
      <w:r>
        <w:rPr>
          <w:szCs w:val="22"/>
        </w:rPr>
        <w:t xml:space="preserve"> white circles around </w:t>
      </w:r>
      <w:proofErr w:type="spellStart"/>
      <w:r>
        <w:rPr>
          <w:szCs w:val="22"/>
        </w:rPr>
        <w:t>eYFP</w:t>
      </w:r>
      <w:proofErr w:type="spellEnd"/>
      <w:r>
        <w:rPr>
          <w:szCs w:val="22"/>
        </w:rPr>
        <w:t>- DAPI+ cells (red dots only)</w:t>
      </w:r>
    </w:p>
    <w:p w14:paraId="2AB1F8BA" w14:textId="77777777" w:rsidR="00137BFF" w:rsidRPr="00276CCC" w:rsidRDefault="00137BFF" w:rsidP="00137BFF">
      <w:pPr>
        <w:pStyle w:val="ListParagraph"/>
        <w:numPr>
          <w:ilvl w:val="0"/>
          <w:numId w:val="6"/>
        </w:numPr>
        <w:rPr>
          <w:szCs w:val="22"/>
        </w:rPr>
      </w:pPr>
      <w:r w:rsidRPr="00276CCC">
        <w:rPr>
          <w:szCs w:val="22"/>
        </w:rPr>
        <w:t xml:space="preserve">In “Dimensions” with DAPI still selected, select </w:t>
      </w:r>
      <w:r>
        <w:rPr>
          <w:szCs w:val="22"/>
        </w:rPr>
        <w:t>Acta2</w:t>
      </w:r>
    </w:p>
    <w:p w14:paraId="089FBF35" w14:textId="0E58A349" w:rsidR="00137BFF" w:rsidRPr="00276CCC" w:rsidRDefault="00137BFF" w:rsidP="00137BFF">
      <w:pPr>
        <w:pStyle w:val="ListParagraph"/>
        <w:numPr>
          <w:ilvl w:val="0"/>
          <w:numId w:val="6"/>
        </w:numPr>
        <w:rPr>
          <w:szCs w:val="22"/>
        </w:rPr>
      </w:pPr>
      <w:r w:rsidRPr="00276CCC">
        <w:rPr>
          <w:szCs w:val="22"/>
        </w:rPr>
        <w:t xml:space="preserve">In “Overlay”, click the </w:t>
      </w:r>
      <w:r>
        <w:rPr>
          <w:b/>
          <w:szCs w:val="22"/>
        </w:rPr>
        <w:t>ellipse</w:t>
      </w:r>
      <w:r w:rsidRPr="00276CCC">
        <w:rPr>
          <w:szCs w:val="22"/>
        </w:rPr>
        <w:t xml:space="preserve"> and change the color to </w:t>
      </w:r>
      <w:r w:rsidRPr="00276CCC">
        <w:rPr>
          <w:b/>
          <w:szCs w:val="22"/>
        </w:rPr>
        <w:t xml:space="preserve">green </w:t>
      </w:r>
      <w:r w:rsidR="007B46B4">
        <w:rPr>
          <w:szCs w:val="22"/>
        </w:rPr>
        <w:t>(14</w:t>
      </w:r>
      <w:r w:rsidRPr="00276CCC">
        <w:rPr>
          <w:szCs w:val="22"/>
        </w:rPr>
        <w:t>)</w:t>
      </w:r>
      <w:r w:rsidRPr="00276CCC">
        <w:rPr>
          <w:b/>
          <w:szCs w:val="22"/>
        </w:rPr>
        <w:t xml:space="preserve"> </w:t>
      </w:r>
      <w:r w:rsidRPr="00276CCC">
        <w:rPr>
          <w:szCs w:val="22"/>
        </w:rPr>
        <w:t xml:space="preserve">or </w:t>
      </w:r>
      <w:r w:rsidRPr="00276CCC">
        <w:rPr>
          <w:b/>
          <w:szCs w:val="22"/>
        </w:rPr>
        <w:t xml:space="preserve">white </w:t>
      </w:r>
      <w:r w:rsidR="007B46B4">
        <w:rPr>
          <w:szCs w:val="22"/>
        </w:rPr>
        <w:t>(15</w:t>
      </w:r>
      <w:r w:rsidRPr="00276CCC">
        <w:rPr>
          <w:szCs w:val="22"/>
        </w:rPr>
        <w:t>)</w:t>
      </w:r>
    </w:p>
    <w:p w14:paraId="7376FA3D" w14:textId="77777777" w:rsidR="00137BFF" w:rsidRPr="00276CCC" w:rsidRDefault="00137BFF" w:rsidP="00137BFF">
      <w:pPr>
        <w:pStyle w:val="ListParagraph"/>
        <w:numPr>
          <w:ilvl w:val="0"/>
          <w:numId w:val="6"/>
        </w:numPr>
        <w:rPr>
          <w:szCs w:val="22"/>
        </w:rPr>
      </w:pPr>
      <w:r w:rsidRPr="00276CCC">
        <w:rPr>
          <w:szCs w:val="22"/>
        </w:rPr>
        <w:t xml:space="preserve">Draw green </w:t>
      </w:r>
      <w:r>
        <w:rPr>
          <w:szCs w:val="22"/>
        </w:rPr>
        <w:t>ellipses</w:t>
      </w:r>
      <w:r w:rsidRPr="00276CCC">
        <w:rPr>
          <w:szCs w:val="22"/>
        </w:rPr>
        <w:t xml:space="preserve"> around </w:t>
      </w:r>
      <w:proofErr w:type="spellStart"/>
      <w:r w:rsidRPr="00276CCC">
        <w:rPr>
          <w:szCs w:val="22"/>
        </w:rPr>
        <w:t>eYFP</w:t>
      </w:r>
      <w:proofErr w:type="spellEnd"/>
      <w:r w:rsidRPr="00276CCC">
        <w:rPr>
          <w:szCs w:val="22"/>
        </w:rPr>
        <w:t>+ DAPI+ cells (red and white dots)</w:t>
      </w:r>
    </w:p>
    <w:p w14:paraId="366AF9E3" w14:textId="77777777" w:rsidR="00137BFF" w:rsidRDefault="00137BFF" w:rsidP="00137BFF">
      <w:pPr>
        <w:pStyle w:val="ListParagraph"/>
        <w:numPr>
          <w:ilvl w:val="0"/>
          <w:numId w:val="6"/>
        </w:numPr>
        <w:rPr>
          <w:szCs w:val="22"/>
        </w:rPr>
      </w:pPr>
      <w:r w:rsidRPr="00276CCC">
        <w:rPr>
          <w:szCs w:val="22"/>
        </w:rPr>
        <w:t>Draw</w:t>
      </w:r>
      <w:r>
        <w:rPr>
          <w:szCs w:val="22"/>
        </w:rPr>
        <w:t xml:space="preserve"> white ellipses around </w:t>
      </w:r>
      <w:proofErr w:type="spellStart"/>
      <w:r>
        <w:rPr>
          <w:szCs w:val="22"/>
        </w:rPr>
        <w:t>eYFP</w:t>
      </w:r>
      <w:proofErr w:type="spellEnd"/>
      <w:r>
        <w:rPr>
          <w:szCs w:val="22"/>
        </w:rPr>
        <w:t>- DAPI+ cells (red dots only)</w:t>
      </w:r>
    </w:p>
    <w:p w14:paraId="41013987" w14:textId="77777777" w:rsidR="00137BFF" w:rsidRDefault="00137BFF" w:rsidP="00137BFF">
      <w:pPr>
        <w:ind w:left="720"/>
        <w:rPr>
          <w:szCs w:val="22"/>
        </w:rPr>
      </w:pPr>
      <w:r>
        <w:rPr>
          <w:b/>
          <w:szCs w:val="22"/>
        </w:rPr>
        <w:t xml:space="preserve">Note: </w:t>
      </w:r>
      <w:r>
        <w:rPr>
          <w:szCs w:val="22"/>
        </w:rPr>
        <w:t>there will be cells that look like planets (both white and green)</w:t>
      </w:r>
    </w:p>
    <w:p w14:paraId="12453A8D" w14:textId="2E66E218" w:rsidR="00DD7E7C" w:rsidRDefault="00DD7E7C" w:rsidP="0006338B">
      <w:pPr>
        <w:rPr>
          <w:szCs w:val="22"/>
        </w:rPr>
      </w:pPr>
    </w:p>
    <w:p w14:paraId="1E729E9E" w14:textId="2E3BE825" w:rsidR="0006338B" w:rsidRDefault="0006338B" w:rsidP="0006338B">
      <w:pPr>
        <w:rPr>
          <w:szCs w:val="22"/>
        </w:rPr>
      </w:pPr>
      <w:r>
        <w:rPr>
          <w:szCs w:val="22"/>
        </w:rPr>
        <w:t>Analysis:</w:t>
      </w:r>
    </w:p>
    <w:p w14:paraId="09F1AF0E" w14:textId="0EB90E34" w:rsidR="00B2371A" w:rsidRDefault="00B2371A" w:rsidP="00B2371A">
      <w:pPr>
        <w:pStyle w:val="ListParagraph"/>
        <w:numPr>
          <w:ilvl w:val="0"/>
          <w:numId w:val="7"/>
        </w:numPr>
        <w:rPr>
          <w:szCs w:val="22"/>
        </w:rPr>
      </w:pPr>
      <w:r>
        <w:rPr>
          <w:szCs w:val="22"/>
        </w:rPr>
        <w:t>Analysis will be based on individual stain</w:t>
      </w:r>
      <w:r w:rsidR="00DE6FD6">
        <w:rPr>
          <w:szCs w:val="22"/>
        </w:rPr>
        <w:t>s</w:t>
      </w:r>
    </w:p>
    <w:p w14:paraId="2E5B9CD7" w14:textId="728BAE26" w:rsidR="00B2371A" w:rsidRDefault="00DE6FD6" w:rsidP="00B2371A">
      <w:pPr>
        <w:pStyle w:val="ListParagraph"/>
        <w:numPr>
          <w:ilvl w:val="0"/>
          <w:numId w:val="7"/>
        </w:numPr>
        <w:rPr>
          <w:szCs w:val="22"/>
        </w:rPr>
      </w:pPr>
      <w:r>
        <w:rPr>
          <w:szCs w:val="22"/>
        </w:rPr>
        <w:t>Key Lab Metrics (average values in control non-KO mice</w:t>
      </w:r>
      <w:r w:rsidR="00872204">
        <w:rPr>
          <w:szCs w:val="22"/>
        </w:rPr>
        <w:t>:</w:t>
      </w:r>
      <w:r w:rsidR="00B2371A">
        <w:rPr>
          <w:szCs w:val="22"/>
        </w:rPr>
        <w:t xml:space="preserve"> </w:t>
      </w:r>
    </w:p>
    <w:p w14:paraId="6B8195F2" w14:textId="7AB2D851" w:rsidR="006117A0" w:rsidRDefault="006117A0" w:rsidP="006117A0">
      <w:pPr>
        <w:pStyle w:val="ListParagraph"/>
        <w:numPr>
          <w:ilvl w:val="0"/>
          <w:numId w:val="8"/>
        </w:numPr>
        <w:rPr>
          <w:szCs w:val="22"/>
        </w:rPr>
      </w:pPr>
      <w:proofErr w:type="spellStart"/>
      <w:proofErr w:type="gramStart"/>
      <w:r>
        <w:rPr>
          <w:szCs w:val="22"/>
        </w:rPr>
        <w:t>eYFP</w:t>
      </w:r>
      <w:proofErr w:type="spellEnd"/>
      <w:proofErr w:type="gramEnd"/>
      <w:r>
        <w:rPr>
          <w:szCs w:val="22"/>
        </w:rPr>
        <w:t>+/DAPI (about 25-35%)</w:t>
      </w:r>
    </w:p>
    <w:p w14:paraId="260942A1" w14:textId="347956F6" w:rsidR="006117A0" w:rsidRDefault="006117A0" w:rsidP="006117A0">
      <w:pPr>
        <w:pStyle w:val="ListParagraph"/>
        <w:numPr>
          <w:ilvl w:val="0"/>
          <w:numId w:val="8"/>
        </w:numPr>
        <w:rPr>
          <w:szCs w:val="22"/>
        </w:rPr>
      </w:pPr>
      <w:proofErr w:type="gramStart"/>
      <w:r>
        <w:rPr>
          <w:szCs w:val="22"/>
        </w:rPr>
        <w:t>eYFP</w:t>
      </w:r>
      <w:proofErr w:type="gramEnd"/>
      <w:r>
        <w:rPr>
          <w:szCs w:val="22"/>
        </w:rPr>
        <w:t>+Acta2-/</w:t>
      </w:r>
      <w:proofErr w:type="spellStart"/>
      <w:r>
        <w:rPr>
          <w:szCs w:val="22"/>
        </w:rPr>
        <w:t>eYFP</w:t>
      </w:r>
      <w:proofErr w:type="spellEnd"/>
      <w:r>
        <w:rPr>
          <w:szCs w:val="22"/>
        </w:rPr>
        <w:t>+ (about 80-90%)</w:t>
      </w:r>
    </w:p>
    <w:p w14:paraId="3A218F0A" w14:textId="504FD592" w:rsidR="006117A0" w:rsidRDefault="006117A0" w:rsidP="006117A0">
      <w:pPr>
        <w:pStyle w:val="ListParagraph"/>
        <w:numPr>
          <w:ilvl w:val="0"/>
          <w:numId w:val="8"/>
        </w:numPr>
        <w:rPr>
          <w:szCs w:val="22"/>
        </w:rPr>
      </w:pPr>
      <w:r>
        <w:rPr>
          <w:szCs w:val="22"/>
        </w:rPr>
        <w:t>eYFP+Acta2+/</w:t>
      </w:r>
      <w:proofErr w:type="spellStart"/>
      <w:r>
        <w:rPr>
          <w:szCs w:val="22"/>
        </w:rPr>
        <w:t>eYFP</w:t>
      </w:r>
      <w:proofErr w:type="spellEnd"/>
      <w:r>
        <w:rPr>
          <w:szCs w:val="22"/>
        </w:rPr>
        <w:t>+ (about 10-20%, inverse of 2)</w:t>
      </w:r>
    </w:p>
    <w:p w14:paraId="2CA91C63" w14:textId="1B187633" w:rsidR="006117A0" w:rsidRDefault="006117A0" w:rsidP="006117A0">
      <w:pPr>
        <w:pStyle w:val="ListParagraph"/>
        <w:numPr>
          <w:ilvl w:val="0"/>
          <w:numId w:val="9"/>
        </w:numPr>
        <w:rPr>
          <w:szCs w:val="22"/>
        </w:rPr>
      </w:pPr>
      <w:r>
        <w:rPr>
          <w:szCs w:val="22"/>
        </w:rPr>
        <w:t>Other common values:</w:t>
      </w:r>
    </w:p>
    <w:p w14:paraId="3034F535" w14:textId="3FB59169" w:rsidR="00C555E9" w:rsidRDefault="00C555E9" w:rsidP="00C555E9">
      <w:pPr>
        <w:pStyle w:val="ListParagraph"/>
        <w:numPr>
          <w:ilvl w:val="0"/>
          <w:numId w:val="11"/>
        </w:numPr>
        <w:rPr>
          <w:szCs w:val="22"/>
        </w:rPr>
      </w:pPr>
      <w:r>
        <w:rPr>
          <w:szCs w:val="22"/>
        </w:rPr>
        <w:t xml:space="preserve">eYFP+Acta2- </w:t>
      </w:r>
      <w:r w:rsidR="0075238E">
        <w:rPr>
          <w:szCs w:val="22"/>
        </w:rPr>
        <w:t>EXP+/</w:t>
      </w:r>
      <w:proofErr w:type="spellStart"/>
      <w:r w:rsidR="0075238E">
        <w:rPr>
          <w:szCs w:val="22"/>
        </w:rPr>
        <w:t>eYFP</w:t>
      </w:r>
      <w:proofErr w:type="spellEnd"/>
      <w:r w:rsidR="0075238E">
        <w:rPr>
          <w:szCs w:val="22"/>
        </w:rPr>
        <w:t xml:space="preserve">+ </w:t>
      </w:r>
    </w:p>
    <w:p w14:paraId="23379744" w14:textId="367AF1FB" w:rsidR="0075238E" w:rsidRDefault="0075238E" w:rsidP="0075238E">
      <w:pPr>
        <w:pStyle w:val="ListParagraph"/>
        <w:numPr>
          <w:ilvl w:val="0"/>
          <w:numId w:val="11"/>
        </w:numPr>
        <w:rPr>
          <w:szCs w:val="22"/>
        </w:rPr>
      </w:pPr>
      <w:r>
        <w:rPr>
          <w:szCs w:val="22"/>
        </w:rPr>
        <w:t>eYFP+Acta2- EXP+/EXP+ (fraction of cells with respective marker</w:t>
      </w:r>
      <w:r w:rsidR="00CA4C5C">
        <w:rPr>
          <w:szCs w:val="22"/>
        </w:rPr>
        <w:t>/protein of interest</w:t>
      </w:r>
      <w:r>
        <w:rPr>
          <w:szCs w:val="22"/>
        </w:rPr>
        <w:t xml:space="preserve"> that are </w:t>
      </w:r>
      <w:proofErr w:type="spellStart"/>
      <w:r>
        <w:rPr>
          <w:szCs w:val="22"/>
        </w:rPr>
        <w:t>eYFP</w:t>
      </w:r>
      <w:proofErr w:type="spellEnd"/>
      <w:r>
        <w:rPr>
          <w:szCs w:val="22"/>
        </w:rPr>
        <w:t>+</w:t>
      </w:r>
      <w:r w:rsidR="00CA4C5C">
        <w:rPr>
          <w:szCs w:val="22"/>
        </w:rPr>
        <w:t xml:space="preserve"> (SMC-derived</w:t>
      </w:r>
      <w:r>
        <w:rPr>
          <w:szCs w:val="22"/>
        </w:rPr>
        <w:t xml:space="preserve">) </w:t>
      </w:r>
    </w:p>
    <w:p w14:paraId="26B2C134" w14:textId="308E0CE6" w:rsidR="0075238E" w:rsidRDefault="0075238E" w:rsidP="0075238E">
      <w:pPr>
        <w:pStyle w:val="ListParagraph"/>
        <w:numPr>
          <w:ilvl w:val="0"/>
          <w:numId w:val="11"/>
        </w:numPr>
        <w:rPr>
          <w:szCs w:val="22"/>
        </w:rPr>
      </w:pPr>
      <w:r>
        <w:rPr>
          <w:szCs w:val="22"/>
        </w:rPr>
        <w:t xml:space="preserve">eYFP+Acta2- </w:t>
      </w:r>
      <w:r w:rsidR="004924B3">
        <w:rPr>
          <w:szCs w:val="22"/>
        </w:rPr>
        <w:t>EXP+/DAPI (fraction of total lesion cells that have your phenotype)</w:t>
      </w:r>
      <w:r>
        <w:rPr>
          <w:szCs w:val="22"/>
        </w:rPr>
        <w:t xml:space="preserve"> </w:t>
      </w:r>
    </w:p>
    <w:p w14:paraId="22F38532" w14:textId="61710000" w:rsidR="00CA4C5C" w:rsidRDefault="00CA4C5C" w:rsidP="0075238E">
      <w:pPr>
        <w:pStyle w:val="ListParagraph"/>
        <w:numPr>
          <w:ilvl w:val="0"/>
          <w:numId w:val="11"/>
        </w:numPr>
        <w:rPr>
          <w:szCs w:val="22"/>
        </w:rPr>
      </w:pPr>
      <w:proofErr w:type="spellStart"/>
      <w:proofErr w:type="gramStart"/>
      <w:r>
        <w:rPr>
          <w:szCs w:val="22"/>
        </w:rPr>
        <w:t>eYFP</w:t>
      </w:r>
      <w:proofErr w:type="spellEnd"/>
      <w:proofErr w:type="gramEnd"/>
      <w:r>
        <w:rPr>
          <w:szCs w:val="22"/>
        </w:rPr>
        <w:t>- EXP+/</w:t>
      </w:r>
      <w:proofErr w:type="spellStart"/>
      <w:r>
        <w:rPr>
          <w:szCs w:val="22"/>
        </w:rPr>
        <w:t>eYFP</w:t>
      </w:r>
      <w:proofErr w:type="spellEnd"/>
      <w:r>
        <w:rPr>
          <w:szCs w:val="22"/>
        </w:rPr>
        <w:t>- (fraction of cells with respective marker/protein of interest that ar</w:t>
      </w:r>
      <w:r w:rsidR="008F112A">
        <w:rPr>
          <w:szCs w:val="22"/>
        </w:rPr>
        <w:t xml:space="preserve">e </w:t>
      </w:r>
      <w:proofErr w:type="spellStart"/>
      <w:r w:rsidR="008F112A">
        <w:rPr>
          <w:szCs w:val="22"/>
        </w:rPr>
        <w:t>eYFP</w:t>
      </w:r>
      <w:proofErr w:type="spellEnd"/>
      <w:r w:rsidR="008F112A">
        <w:rPr>
          <w:szCs w:val="22"/>
        </w:rPr>
        <w:t>- (non-SMC-derived))</w:t>
      </w:r>
      <w:bookmarkStart w:id="0" w:name="_GoBack"/>
      <w:bookmarkEnd w:id="0"/>
    </w:p>
    <w:p w14:paraId="4F8421FB" w14:textId="54918EF9" w:rsidR="006117A0" w:rsidRPr="004924B3" w:rsidRDefault="006117A0" w:rsidP="004924B3">
      <w:pPr>
        <w:rPr>
          <w:szCs w:val="22"/>
        </w:rPr>
      </w:pPr>
    </w:p>
    <w:sectPr w:rsidR="006117A0" w:rsidRPr="004924B3" w:rsidSect="001A0C25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BD3EB" w14:textId="77777777" w:rsidR="00316FF5" w:rsidRDefault="00316FF5" w:rsidP="00767942">
      <w:r>
        <w:separator/>
      </w:r>
    </w:p>
  </w:endnote>
  <w:endnote w:type="continuationSeparator" w:id="0">
    <w:p w14:paraId="20803A83" w14:textId="77777777" w:rsidR="00316FF5" w:rsidRDefault="00316FF5" w:rsidP="0076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03632" w14:textId="77777777" w:rsidR="00316FF5" w:rsidRDefault="00316FF5" w:rsidP="00767942">
      <w:r>
        <w:separator/>
      </w:r>
    </w:p>
  </w:footnote>
  <w:footnote w:type="continuationSeparator" w:id="0">
    <w:p w14:paraId="6CBE9DB9" w14:textId="77777777" w:rsidR="00316FF5" w:rsidRDefault="00316FF5" w:rsidP="007679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19A6B" w14:textId="551DAFC5" w:rsidR="00CA4C5C" w:rsidRDefault="00CA4C5C" w:rsidP="00767942">
    <w:r>
      <w:t>Alexandra Newman</w:t>
    </w:r>
  </w:p>
  <w:p w14:paraId="02D3C149" w14:textId="77777777" w:rsidR="00CA4C5C" w:rsidRDefault="00CA4C5C" w:rsidP="00767942">
    <w:r>
      <w:t>Cell Counting Protocol LSM 700</w:t>
    </w:r>
  </w:p>
  <w:p w14:paraId="10AAB802" w14:textId="77777777" w:rsidR="00CA4C5C" w:rsidRDefault="00CA4C5C">
    <w:pPr>
      <w:pStyle w:val="Header"/>
    </w:pPr>
    <w:r>
      <w:t>1/6/15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1666"/>
    <w:multiLevelType w:val="hybridMultilevel"/>
    <w:tmpl w:val="ECDA0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8690F"/>
    <w:multiLevelType w:val="hybridMultilevel"/>
    <w:tmpl w:val="7F161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5623"/>
    <w:multiLevelType w:val="hybridMultilevel"/>
    <w:tmpl w:val="81C4D3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3950EA"/>
    <w:multiLevelType w:val="hybridMultilevel"/>
    <w:tmpl w:val="D7521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C58EC"/>
    <w:multiLevelType w:val="hybridMultilevel"/>
    <w:tmpl w:val="22380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A4341"/>
    <w:multiLevelType w:val="hybridMultilevel"/>
    <w:tmpl w:val="9C2E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578AA"/>
    <w:multiLevelType w:val="hybridMultilevel"/>
    <w:tmpl w:val="C8A05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10B4C"/>
    <w:multiLevelType w:val="hybridMultilevel"/>
    <w:tmpl w:val="2078DE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FC199C"/>
    <w:multiLevelType w:val="hybridMultilevel"/>
    <w:tmpl w:val="81F62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E41A5"/>
    <w:multiLevelType w:val="hybridMultilevel"/>
    <w:tmpl w:val="4880AA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317AD4"/>
    <w:multiLevelType w:val="hybridMultilevel"/>
    <w:tmpl w:val="D7521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42"/>
    <w:rsid w:val="0006338B"/>
    <w:rsid w:val="000F5C50"/>
    <w:rsid w:val="00137BFF"/>
    <w:rsid w:val="00144A39"/>
    <w:rsid w:val="001A0C25"/>
    <w:rsid w:val="00252354"/>
    <w:rsid w:val="00276CCC"/>
    <w:rsid w:val="002C20DE"/>
    <w:rsid w:val="003147FE"/>
    <w:rsid w:val="00316FF5"/>
    <w:rsid w:val="004924B3"/>
    <w:rsid w:val="004E1231"/>
    <w:rsid w:val="00522C65"/>
    <w:rsid w:val="005B5C4A"/>
    <w:rsid w:val="006117A0"/>
    <w:rsid w:val="0075238E"/>
    <w:rsid w:val="00767942"/>
    <w:rsid w:val="007B46B4"/>
    <w:rsid w:val="008312FD"/>
    <w:rsid w:val="00851CE4"/>
    <w:rsid w:val="00872204"/>
    <w:rsid w:val="008F112A"/>
    <w:rsid w:val="00A74C7F"/>
    <w:rsid w:val="00B14E51"/>
    <w:rsid w:val="00B2371A"/>
    <w:rsid w:val="00BA7355"/>
    <w:rsid w:val="00C10FD8"/>
    <w:rsid w:val="00C555E9"/>
    <w:rsid w:val="00C87DD8"/>
    <w:rsid w:val="00CA4C5C"/>
    <w:rsid w:val="00D26521"/>
    <w:rsid w:val="00DC5999"/>
    <w:rsid w:val="00DD7E7C"/>
    <w:rsid w:val="00DE6FD6"/>
    <w:rsid w:val="00E8313E"/>
    <w:rsid w:val="00EE69B4"/>
    <w:rsid w:val="00F373F0"/>
    <w:rsid w:val="00FA16B0"/>
    <w:rsid w:val="00FB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CE8E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9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942"/>
  </w:style>
  <w:style w:type="paragraph" w:styleId="Footer">
    <w:name w:val="footer"/>
    <w:basedOn w:val="Normal"/>
    <w:link w:val="FooterChar"/>
    <w:uiPriority w:val="99"/>
    <w:unhideWhenUsed/>
    <w:rsid w:val="007679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942"/>
  </w:style>
  <w:style w:type="paragraph" w:styleId="ListParagraph">
    <w:name w:val="List Paragraph"/>
    <w:basedOn w:val="Normal"/>
    <w:uiPriority w:val="34"/>
    <w:qFormat/>
    <w:rsid w:val="00767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C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C5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9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942"/>
  </w:style>
  <w:style w:type="paragraph" w:styleId="Footer">
    <w:name w:val="footer"/>
    <w:basedOn w:val="Normal"/>
    <w:link w:val="FooterChar"/>
    <w:uiPriority w:val="99"/>
    <w:unhideWhenUsed/>
    <w:rsid w:val="007679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942"/>
  </w:style>
  <w:style w:type="paragraph" w:styleId="ListParagraph">
    <w:name w:val="List Paragraph"/>
    <w:basedOn w:val="Normal"/>
    <w:uiPriority w:val="34"/>
    <w:qFormat/>
    <w:rsid w:val="00767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C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C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3718</Characters>
  <Application>Microsoft Macintosh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Newman</dc:creator>
  <cp:lastModifiedBy>Alexandra Newman</cp:lastModifiedBy>
  <cp:revision>3</cp:revision>
  <dcterms:created xsi:type="dcterms:W3CDTF">2015-01-07T22:05:00Z</dcterms:created>
  <dcterms:modified xsi:type="dcterms:W3CDTF">2015-01-23T16:21:00Z</dcterms:modified>
</cp:coreProperties>
</file>